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99D" w:rsidRPr="00154B90" w:rsidRDefault="00E2499D" w:rsidP="001B25C9">
      <w:pPr>
        <w:pStyle w:val="afff9"/>
      </w:pPr>
      <w:r w:rsidRPr="00154B90">
        <w:t xml:space="preserve">Извещение </w:t>
      </w:r>
    </w:p>
    <w:p w:rsidR="00E2499D" w:rsidRPr="00273A5F" w:rsidRDefault="00E2499D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E2499D" w:rsidRPr="00273A5F" w:rsidRDefault="00E2499D" w:rsidP="001B25C9">
      <w:pPr>
        <w:pStyle w:val="afff9"/>
      </w:pPr>
      <w:r w:rsidRPr="00273A5F">
        <w:t xml:space="preserve">в электронной форме № </w:t>
      </w:r>
      <w:r w:rsidRPr="00FF531A">
        <w:rPr>
          <w:noProof/>
        </w:rPr>
        <w:t>170927</w:t>
      </w:r>
    </w:p>
    <w:p w:rsidR="00E2499D" w:rsidRPr="00273A5F" w:rsidRDefault="00E2499D" w:rsidP="001B25C9">
      <w:pPr>
        <w:pStyle w:val="afff9"/>
      </w:pPr>
      <w:r w:rsidRPr="00273A5F">
        <w:t>по отбору организации на поставку товаров</w:t>
      </w:r>
    </w:p>
    <w:p w:rsidR="00E2499D" w:rsidRPr="00273A5F" w:rsidRDefault="00E2499D" w:rsidP="001B25C9">
      <w:pPr>
        <w:pStyle w:val="afff9"/>
      </w:pPr>
      <w:r w:rsidRPr="00273A5F">
        <w:t xml:space="preserve"> по номенклатурной группе:</w:t>
      </w:r>
    </w:p>
    <w:p w:rsidR="00E2499D" w:rsidRPr="00273A5F" w:rsidRDefault="00E2499D" w:rsidP="001B25C9">
      <w:pPr>
        <w:pStyle w:val="afff9"/>
      </w:pPr>
      <w:r w:rsidRPr="00FF531A">
        <w:rPr>
          <w:noProof/>
        </w:rPr>
        <w:t>Электронно-вычислительное оборудование и оргтехника</w:t>
      </w:r>
    </w:p>
    <w:p w:rsidR="00E2499D" w:rsidRPr="00273A5F" w:rsidRDefault="00E2499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2499D" w:rsidRPr="00273A5F" w:rsidTr="00015B5A">
        <w:tc>
          <w:tcPr>
            <w:tcW w:w="284" w:type="dxa"/>
            <w:shd w:val="pct5" w:color="auto" w:fill="auto"/>
          </w:tcPr>
          <w:p w:rsidR="00E2499D" w:rsidRPr="00273A5F" w:rsidRDefault="00E2499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2499D" w:rsidRPr="00E2499D" w:rsidRDefault="00E2499D" w:rsidP="006F5542">
            <w:r w:rsidRPr="00E2499D">
              <w:t>лот:</w:t>
            </w:r>
          </w:p>
        </w:tc>
        <w:tc>
          <w:tcPr>
            <w:tcW w:w="1302" w:type="dxa"/>
            <w:shd w:val="pct5" w:color="auto" w:fill="auto"/>
          </w:tcPr>
          <w:p w:rsidR="00E2499D" w:rsidRPr="00E2499D" w:rsidRDefault="00E2499D" w:rsidP="006F5542">
            <w:r w:rsidRPr="00E2499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2499D" w:rsidRPr="00E2499D" w:rsidRDefault="00E2499D" w:rsidP="006F5542">
            <w:r w:rsidRPr="00E2499D">
              <w:t>АО "Газпром газораспределение Белгород"</w:t>
            </w:r>
          </w:p>
        </w:tc>
      </w:tr>
    </w:tbl>
    <w:p w:rsidR="00E2499D" w:rsidRPr="00273A5F" w:rsidRDefault="00E2499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2499D" w:rsidRPr="00273A5F" w:rsidTr="00015B5A">
        <w:tc>
          <w:tcPr>
            <w:tcW w:w="1274" w:type="pct"/>
            <w:shd w:val="pct5" w:color="auto" w:fill="auto"/>
            <w:hideMark/>
          </w:tcPr>
          <w:p w:rsidR="00E2499D" w:rsidRPr="00E2499D" w:rsidRDefault="00E2499D" w:rsidP="006F5542">
            <w:r w:rsidRPr="00E2499D">
              <w:t>Лот 1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/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pPr>
              <w:rPr>
                <w:b/>
              </w:rPr>
            </w:pPr>
            <w:r w:rsidRPr="00E2499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АО "Газпром газораспределение Белгород"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308023, г. Белгород, 5-й заводской переулок, 38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308023, г. Белгород, 5-й заводской переулок, 38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308023, г. Белгород, 5-й заводской переулок, 38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www.beloblgaz.ru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info@beloblgaz.ru, VNesvoev@beloblgaz.ru, AZoloedova@beloblgaz.ru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+7 (4722) 34-17-88</w:t>
            </w:r>
          </w:p>
        </w:tc>
      </w:tr>
      <w:tr w:rsidR="00E2499D" w:rsidRPr="00273A5F" w:rsidTr="00015B5A">
        <w:tc>
          <w:tcPr>
            <w:tcW w:w="1274" w:type="pct"/>
            <w:shd w:val="pct5" w:color="auto" w:fill="auto"/>
          </w:tcPr>
          <w:p w:rsidR="00E2499D" w:rsidRPr="00E2499D" w:rsidRDefault="00E2499D" w:rsidP="006F5542">
            <w:r w:rsidRPr="00E2499D">
              <w:t>Факс:</w:t>
            </w:r>
          </w:p>
        </w:tc>
        <w:tc>
          <w:tcPr>
            <w:tcW w:w="3726" w:type="pct"/>
            <w:shd w:val="pct5" w:color="auto" w:fill="auto"/>
          </w:tcPr>
          <w:p w:rsidR="00E2499D" w:rsidRPr="00E2499D" w:rsidRDefault="00E2499D" w:rsidP="006F5542">
            <w:r w:rsidRPr="00E2499D">
              <w:t>+7 (4722) 23-51-83</w:t>
            </w:r>
          </w:p>
        </w:tc>
      </w:tr>
    </w:tbl>
    <w:p w:rsidR="00E2499D" w:rsidRPr="00273A5F" w:rsidRDefault="00E2499D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2499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499D" w:rsidRPr="00273A5F" w:rsidRDefault="00E2499D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2499D" w:rsidRPr="00273A5F" w:rsidRDefault="00E2499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2499D" w:rsidRPr="00273A5F" w:rsidRDefault="00E2499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2499D" w:rsidRPr="00273A5F" w:rsidRDefault="00E2499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F531A">
              <w:rPr>
                <w:noProof/>
                <w:highlight w:val="lightGray"/>
              </w:rPr>
              <w:t>Кукушкин Илья Викторович</w:t>
            </w:r>
          </w:p>
          <w:p w:rsidR="00E2499D" w:rsidRPr="00273A5F" w:rsidRDefault="00E2499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2499D" w:rsidRDefault="00E2499D" w:rsidP="00B63779">
            <w:pPr>
              <w:pStyle w:val="afff5"/>
            </w:pPr>
            <w:r>
              <w:t xml:space="preserve">info@gazenergoinform.ru </w:t>
            </w:r>
          </w:p>
          <w:p w:rsidR="00E2499D" w:rsidRDefault="00E2499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2499D" w:rsidRPr="00273A5F" w:rsidRDefault="00E2499D" w:rsidP="00B63779">
            <w:pPr>
              <w:pStyle w:val="afff5"/>
            </w:pPr>
            <w:r>
              <w:t>электронный адрес –info@gazenergoinform.ru</w:t>
            </w:r>
          </w:p>
          <w:p w:rsidR="00E2499D" w:rsidRPr="00273A5F" w:rsidRDefault="00E2499D" w:rsidP="001B25C9">
            <w:pPr>
              <w:pStyle w:val="afff5"/>
            </w:pP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 w:rsidRPr="00FF531A">
              <w:rPr>
                <w:noProof/>
                <w:highlight w:val="lightGray"/>
              </w:rPr>
              <w:t>https://www.gazneftetorg.ru/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1B25C9">
            <w:pPr>
              <w:pStyle w:val="afff5"/>
            </w:pPr>
          </w:p>
        </w:tc>
      </w:tr>
    </w:tbl>
    <w:p w:rsidR="00E2499D" w:rsidRDefault="00E2499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2499D" w:rsidTr="00E2499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Default="00E2499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2499D" w:rsidRDefault="00E2499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Default="00E2499D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Default="00E2499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Default="00E2499D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2499D" w:rsidRDefault="00E2499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Default="00E2499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2499D" w:rsidTr="0058405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499D">
              <w:rPr>
                <w:sz w:val="22"/>
              </w:rPr>
              <w:t>Аппарат телефонный Panasonic KX-TGF310RU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2499D" w:rsidTr="00A86C7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2"/>
              </w:rPr>
              <w:t>Тип: телефон беспроводной (DECT); Количество трубок в комплекте, шт.: 2; Стандарт GAP: есть; Дальность действия в помещении не менее: 50 м; Дальность действия на открытой местности не менее: 300 м; Звук: полифония; Количество мелодий звонка не менее: 32; Беспроводная трубка: ; Диагональ экрана беспроводной трубки: 1.8"; Разрешение экрана беспроводной трубки: 103x65; Тип экрана беспроводной трубки: монохромный; Технология изготовления экрана беспроводной трубки: TFT; Подсветка кнопок беспроводной трубки: есть; Спикерфон беспроводной трубки: есть; Базовый блок: ; Экран на базовом блоке: есть; Клавиатура для набора номера на базовом блоке: есть; Проводная трубка на базовом блоке: есть; Возможность настенного крепления базового блока:: есть; Количество трубок, подключаемых к базе: 6; Определитель номеров АОН: есть; Caller ID: есть; Журнал вызовов (АОН/Caller ID) не менее: 50 номеров; Громкая связь (спикерфон): есть; Внутренняя связь (интерком): есть; Конференц-связь: есть; Ночной режим: есть; Встроенный будильник: есть; Ускоренный набор: есть; Функция резервного питания: есть; Объем телефонной книги не менее: 100 номеров; Память набранных номеров не менее: 50; Тип элемента питания трубки: аккумулятор AAA; Количество элементов питания: 2; Время работы трубки в режиме разговора не менее: 17 ч; Время работы трубки в режиме ожидания не менее: 330 ч; Комплект поставки: гарантийный талон, руководство по эксплуатации, аккумуляторная батарея (AAA) 2 шт., адаптер для зарядного устройства; Вес не более: 0.6 кг</w:t>
            </w:r>
          </w:p>
        </w:tc>
      </w:tr>
      <w:tr w:rsidR="00E2499D" w:rsidTr="0093578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499D">
              <w:rPr>
                <w:sz w:val="22"/>
              </w:rPr>
              <w:t>Частота 1,9 ГГц Частотный диапазон 1,88—1,90 ГГц Количество каналов 120 каналов Система DECT.</w:t>
            </w:r>
          </w:p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2"/>
              </w:rPr>
              <w:t>ГОСТ 7153-85</w:t>
            </w:r>
          </w:p>
        </w:tc>
      </w:tr>
      <w:tr w:rsidR="00E2499D" w:rsidTr="0031586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499D">
              <w:rPr>
                <w:sz w:val="22"/>
              </w:rPr>
              <w:t>Устройство многофункциональное Kyocera ECOSYS M2040dn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2499D" w:rsidTr="00416E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2"/>
              </w:rPr>
              <w:t>Тип: МФУ лазерное; Функции устройства: принтер, сканер, копир; Технология печати: лазерная; Формат печати: A4; Автоматическая двусторонняя печать есть; Максимальное разрешение чёрно-белой печати не менее: 1800x600 dpi; Скорость чёрно-белой печати (стр/мин) не менее: 40 стр/мин (А4); Время выхода первого чёрно-белого отпечатка (сек.) не более: 6.4 сек.; Количество страниц в месяц не менее: 50000; Оптическое разрешение сканера не менее: 600x600 dpi; Скорость сканирования не менее: 16 стр/мин; Максимальный формат бумаги (сканер): A4 (297х210); Устройство автоподачи сканера: есть; Тип устройства автоподачи сканера: двухстороннее; Ёмкость устройства автоподачи сканера не менее: 50 листов; Функции сканирования: сканирование в электронную почту, сканирование в сетевую папку, сканирование на USB-накопитель, отправка на FTP; Максимальное разрешение копира не менее: 1200x1200 dpi; Скорость копирования (стр/мин) не менее: 40 стр/мин; Изменение масштаба: 25-400 %; Шаг масштабирования: 1%; Максимальное количество копий за цикл не менее: 999; Ёмкость подачи (основного лотка) не менее: 250 листов; Ёмкость выходного лотка не менее: 150 листов; Ёмкость лотка ручной подачи не менее: 100 листов; Поддерживаемая плотность носителей: 60 - 220 г/м2; Емкость картриджа не менее: 7200 стр.; Картридж должен быть совместим с одной из следующих моделей: Canon FX-10, HP C4092A, HP CB435A, HP Q2612A, HP Q5949A, HP Q7553A, Kyocera TK-1130, Kyocera TK-1140, Kyocera TK-1170, Kyocera TK-170, Kyocera TK-435, Kyocera ТК-4105, Sharp AR-020T, Xerox 006R01179, Xerox 013R00625, Xerox 106r01531; Возможность печати материалы: карточках, глянцевой бумаге, матовой бумаге, открытках; Оперативная память не менее: 512 Мб; Частота процессора не менее: 800 МГц; Интерфейсы: USB, Ethernet; Поддержка карт памяти: SDHC, SD; Прямая печать: есть; Поддержка языков управления: PCL 5c, PCL 6, IBM ProPrinter, KPDL 3 (совместим с PostScript 3), Epson LQ-850, Line Printer; Комплект поставки: документация, кабель питания, гарантийный талон, дуплекс, диск с ПО, лоток на 250 листов, стартовый тонер-картридж; Совместимость с операционными системами: MS Windows 7, 8, 10;  Linux, Mac OS, UNIX; Отображение информации: жк-панель; Потребляемая мощность в работе (Вт): не более 680 Вт; Потребляемая мощность в режиме ожидания (Вт): не более 25 Вт; Уровень шума при работе (дБ): не более 48 дБ; Уровень шума в режиме ожидания (дБ): не более 44 дБ; Габариты не более (ДxШxВ, мм): 412x417x437; Вес не более: 20 кг.</w:t>
            </w:r>
          </w:p>
        </w:tc>
      </w:tr>
      <w:tr w:rsidR="00E2499D" w:rsidTr="00B123A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9D" w:rsidRPr="00E2499D" w:rsidRDefault="00E2499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499D">
              <w:rPr>
                <w:sz w:val="22"/>
              </w:rPr>
              <w:t>Технология печати лазерная Скорость копирования А4, ч/б стр./мин.: 40 Максимальный формат оригинала: A4 Формат копий: A4, A5, A6, B5, B6, Letter, Legal, пользовательский (от 105x148 до 216x356 мм) Разрешение копирования, dpi: 1200x1200 Количество воспроизводимых полутонов: 256 Настройка изображения:</w:t>
            </w:r>
          </w:p>
          <w:p w:rsidR="00E2499D" w:rsidRPr="00E2499D" w:rsidRDefault="00E2499D" w:rsidP="00CD29A7">
            <w:pPr>
              <w:rPr>
                <w:sz w:val="20"/>
                <w:szCs w:val="20"/>
              </w:rPr>
            </w:pPr>
            <w:r w:rsidRPr="00E2499D">
              <w:rPr>
                <w:sz w:val="22"/>
              </w:rPr>
              <w:t>ГОСТ Р МЭК 60950-1-2009,ГОСТ Р 51318.22-2006,ГОСТ Р 51318.24-99,ГОСТ Р 51317.3.2-2006,ГОСТ Р 51317.3</w:t>
            </w:r>
          </w:p>
        </w:tc>
      </w:tr>
    </w:tbl>
    <w:p w:rsidR="00E2499D" w:rsidRDefault="00E2499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2499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2499D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2499D" w:rsidRPr="00273A5F" w:rsidRDefault="00E2499D" w:rsidP="00D20E87">
            <w:pPr>
              <w:pStyle w:val="afff5"/>
            </w:pPr>
          </w:p>
          <w:p w:rsidR="00E2499D" w:rsidRPr="00273A5F" w:rsidRDefault="00E2499D" w:rsidP="00D20E87">
            <w:pPr>
              <w:pStyle w:val="afff5"/>
            </w:pPr>
            <w:r w:rsidRPr="00FF531A">
              <w:rPr>
                <w:noProof/>
              </w:rPr>
              <w:t>1 166 238,48</w:t>
            </w:r>
            <w:r w:rsidRPr="00273A5F">
              <w:t xml:space="preserve"> руб.</w:t>
            </w:r>
          </w:p>
          <w:p w:rsidR="00E2499D" w:rsidRPr="00273A5F" w:rsidRDefault="00E2499D" w:rsidP="00D20E87">
            <w:pPr>
              <w:pStyle w:val="afff5"/>
            </w:pPr>
          </w:p>
          <w:p w:rsidR="00E2499D" w:rsidRPr="00273A5F" w:rsidRDefault="00E2499D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2499D" w:rsidRPr="00273A5F" w:rsidRDefault="00E2499D" w:rsidP="00986EAC">
            <w:pPr>
              <w:pStyle w:val="afff5"/>
            </w:pPr>
            <w:r w:rsidRPr="00FF531A">
              <w:rPr>
                <w:noProof/>
              </w:rPr>
              <w:t>988 337,70</w:t>
            </w:r>
            <w:r w:rsidRPr="00273A5F">
              <w:t xml:space="preserve"> руб.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FF531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E2499D" w:rsidRPr="00273A5F" w:rsidRDefault="00E2499D" w:rsidP="006F5542">
            <w:pPr>
              <w:pStyle w:val="afff5"/>
            </w:pPr>
          </w:p>
          <w:p w:rsidR="00E2499D" w:rsidRPr="00273A5F" w:rsidRDefault="00E2499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499D" w:rsidRPr="00273A5F" w:rsidRDefault="00E2499D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FF531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2499D" w:rsidRPr="00273A5F" w:rsidRDefault="00E2499D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499D" w:rsidRPr="00273A5F" w:rsidRDefault="00E2499D" w:rsidP="001A7A84">
            <w:pPr>
              <w:pStyle w:val="afff5"/>
            </w:pPr>
            <w:r w:rsidRPr="00FF531A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FF531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499D" w:rsidRPr="00273A5F" w:rsidRDefault="00E2499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E2499D" w:rsidRPr="00273A5F" w:rsidRDefault="00E2499D" w:rsidP="006F5542">
            <w:pPr>
              <w:pStyle w:val="afff5"/>
            </w:pPr>
          </w:p>
          <w:p w:rsidR="00E2499D" w:rsidRPr="00273A5F" w:rsidRDefault="00E2499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F531A">
              <w:rPr>
                <w:noProof/>
                <w:highlight w:val="lightGray"/>
              </w:rPr>
              <w:t>«28»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E2499D" w:rsidRPr="00273A5F" w:rsidRDefault="00E2499D" w:rsidP="006F5542">
            <w:pPr>
              <w:pStyle w:val="afff5"/>
            </w:pPr>
          </w:p>
          <w:p w:rsidR="00E2499D" w:rsidRPr="00273A5F" w:rsidRDefault="00E2499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F531A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2499D" w:rsidRPr="00273A5F" w:rsidRDefault="00E2499D" w:rsidP="006F5542">
            <w:pPr>
              <w:pStyle w:val="afff5"/>
              <w:rPr>
                <w:rFonts w:eastAsia="Calibri"/>
              </w:rPr>
            </w:pP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FF531A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года, 12:00 (время московское).</w:t>
            </w:r>
          </w:p>
          <w:p w:rsidR="00E2499D" w:rsidRPr="00273A5F" w:rsidRDefault="00E2499D" w:rsidP="006F5542">
            <w:pPr>
              <w:pStyle w:val="afff5"/>
            </w:pP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2499D" w:rsidRPr="00273A5F" w:rsidRDefault="00E2499D" w:rsidP="006F5542">
            <w:pPr>
              <w:pStyle w:val="afff5"/>
            </w:pPr>
          </w:p>
          <w:p w:rsidR="00E2499D" w:rsidRPr="00273A5F" w:rsidRDefault="00E2499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F531A">
              <w:rPr>
                <w:noProof/>
                <w:highlight w:val="lightGray"/>
              </w:rPr>
              <w:t>«17»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E2499D" w:rsidRPr="00273A5F" w:rsidRDefault="00E2499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F531A">
              <w:rPr>
                <w:noProof/>
                <w:highlight w:val="lightGray"/>
              </w:rPr>
              <w:t>«17»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2499D" w:rsidRPr="00273A5F" w:rsidRDefault="00E2499D" w:rsidP="006F5542">
            <w:pPr>
              <w:pStyle w:val="afff5"/>
            </w:pP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E2499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Pr="00273A5F" w:rsidRDefault="00E2499D" w:rsidP="006F5542">
            <w:pPr>
              <w:pStyle w:val="afff5"/>
            </w:pPr>
            <w:r w:rsidRPr="00FF531A">
              <w:rPr>
                <w:noProof/>
                <w:highlight w:val="lightGray"/>
              </w:rPr>
              <w:t>«28» сентября 2018</w:t>
            </w:r>
          </w:p>
        </w:tc>
      </w:tr>
      <w:tr w:rsidR="00E2499D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Default="00E2499D" w:rsidP="00E2499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Default="00E2499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499D" w:rsidRDefault="00E2499D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2499D" w:rsidRDefault="00E2499D" w:rsidP="001B25C9">
      <w:pPr>
        <w:sectPr w:rsidR="00E2499D" w:rsidSect="00E2499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2499D" w:rsidRPr="00273A5F" w:rsidRDefault="00E2499D" w:rsidP="001B25C9"/>
    <w:sectPr w:rsidR="00E2499D" w:rsidRPr="00273A5F" w:rsidSect="00E2499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99D" w:rsidRDefault="00E2499D">
      <w:r>
        <w:separator/>
      </w:r>
    </w:p>
    <w:p w:rsidR="00E2499D" w:rsidRDefault="00E2499D"/>
  </w:endnote>
  <w:endnote w:type="continuationSeparator" w:id="0">
    <w:p w:rsidR="00E2499D" w:rsidRDefault="00E2499D">
      <w:r>
        <w:continuationSeparator/>
      </w:r>
    </w:p>
    <w:p w:rsidR="00E2499D" w:rsidRDefault="00E24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99D" w:rsidRDefault="00E2499D">
    <w:pPr>
      <w:pStyle w:val="af0"/>
      <w:jc w:val="right"/>
    </w:pPr>
    <w:r>
      <w:t>______________________</w:t>
    </w:r>
  </w:p>
  <w:p w:rsidR="00E2499D" w:rsidRDefault="00E2499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2499D">
      <w:rPr>
        <w:noProof/>
      </w:rPr>
      <w:t>1</w:t>
    </w:r>
    <w:r>
      <w:fldChar w:fldCharType="end"/>
    </w:r>
    <w:r>
      <w:t xml:space="preserve"> из </w:t>
    </w:r>
    <w:fldSimple w:instr=" NUMPAGES ">
      <w:r w:rsidR="00E2499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99D" w:rsidRDefault="00E2499D">
      <w:r>
        <w:separator/>
      </w:r>
    </w:p>
    <w:p w:rsidR="00E2499D" w:rsidRDefault="00E2499D"/>
  </w:footnote>
  <w:footnote w:type="continuationSeparator" w:id="0">
    <w:p w:rsidR="00E2499D" w:rsidRDefault="00E2499D">
      <w:r>
        <w:continuationSeparator/>
      </w:r>
    </w:p>
    <w:p w:rsidR="00E2499D" w:rsidRDefault="00E249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AD68A7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2499D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26B1BD-FA94-4A08-B6AB-97F49862D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2018-09-27T11:42:00Z</dcterms:created>
  <dcterms:modified xsi:type="dcterms:W3CDTF">2018-09-27T11:42:00Z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